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D4B0D" w14:textId="77777777" w:rsidR="00563363" w:rsidRDefault="00563363" w:rsidP="00F11542">
      <w:pPr>
        <w:pStyle w:val="Titel"/>
      </w:pPr>
    </w:p>
    <w:p w14:paraId="4C6CB0E4" w14:textId="77777777" w:rsidR="00B82B5F" w:rsidRDefault="00B82B5F" w:rsidP="00F11542"/>
    <w:p w14:paraId="5EAEF6B3" w14:textId="48F2150A" w:rsidR="00B82B5F" w:rsidRDefault="00B82B5F" w:rsidP="00F11542"/>
    <w:p w14:paraId="793B0E76" w14:textId="77777777" w:rsidR="00B82B5F" w:rsidRDefault="00B82B5F" w:rsidP="00F11542"/>
    <w:p w14:paraId="69A6B21C" w14:textId="77777777" w:rsidR="00B82B5F" w:rsidRDefault="00B82B5F" w:rsidP="00F11542"/>
    <w:p w14:paraId="00CAE636" w14:textId="77777777" w:rsidR="00B82B5F" w:rsidRDefault="00B82B5F" w:rsidP="00F11542"/>
    <w:p w14:paraId="48277AAD" w14:textId="1367609F" w:rsidR="003660F8" w:rsidRPr="00127267" w:rsidRDefault="003660F8" w:rsidP="00CE75B9">
      <w:pPr>
        <w:pStyle w:val="flietext"/>
        <w:rPr>
          <w:rStyle w:val="Fett"/>
          <w:lang w:val="de-DE"/>
        </w:rPr>
      </w:pPr>
      <w:r w:rsidRPr="0028745C">
        <w:rPr>
          <w:rStyle w:val="Fett"/>
          <w:lang w:val="de-DE"/>
        </w:rPr>
        <w:t xml:space="preserve">Nachfolgend finden </w:t>
      </w:r>
      <w:r w:rsidR="00CE75B9">
        <w:rPr>
          <w:rStyle w:val="Fett"/>
          <w:lang w:val="de-DE"/>
        </w:rPr>
        <w:t>Sie</w:t>
      </w:r>
    </w:p>
    <w:p w14:paraId="095924A4" w14:textId="1FE55F0E" w:rsidR="003660F8" w:rsidRDefault="003660F8" w:rsidP="00CE75B9">
      <w:r w:rsidRPr="00127267">
        <w:t>• zwei Programmbeispiele für Duo</w:t>
      </w:r>
      <w:r w:rsidR="00CE75B9">
        <w:t>-K</w:t>
      </w:r>
      <w:r w:rsidRPr="00127267">
        <w:t>onzerte Traversflöte mit historischer Gitarre</w:t>
      </w:r>
    </w:p>
    <w:p w14:paraId="3BDF6BEA" w14:textId="77777777" w:rsidR="003660F8" w:rsidRPr="00127267" w:rsidRDefault="003660F8" w:rsidP="003660F8"/>
    <w:p w14:paraId="053BBCAA" w14:textId="77777777" w:rsidR="003660F8" w:rsidRPr="00127267" w:rsidRDefault="003660F8" w:rsidP="003660F8">
      <w:r w:rsidRPr="00127267">
        <w:t>• Vita Heike Nicodemus</w:t>
      </w:r>
    </w:p>
    <w:p w14:paraId="5FC17243" w14:textId="77777777" w:rsidR="003660F8" w:rsidRPr="00127267" w:rsidRDefault="003660F8" w:rsidP="003660F8">
      <w:r w:rsidRPr="00127267">
        <w:t>• Vita Maximilian Mangold, Gitarre</w:t>
      </w:r>
    </w:p>
    <w:p w14:paraId="6B6D9126" w14:textId="77777777" w:rsidR="003660F8" w:rsidRPr="00071618" w:rsidRDefault="003660F8" w:rsidP="003660F8">
      <w:pPr>
        <w:pStyle w:val="flietext"/>
        <w:rPr>
          <w:lang w:val="de-DE"/>
        </w:rPr>
      </w:pPr>
    </w:p>
    <w:p w14:paraId="656656EA" w14:textId="77777777" w:rsidR="003660F8" w:rsidRDefault="003660F8" w:rsidP="003660F8">
      <w:pPr>
        <w:pStyle w:val="flietext"/>
        <w:rPr>
          <w:lang w:val="de-DE"/>
        </w:rPr>
      </w:pPr>
      <w:r w:rsidRPr="00127267">
        <w:rPr>
          <w:lang w:val="de-DE"/>
        </w:rPr>
        <w:t>Bei Konzerten im Sinne der historischen Aufführungspraxis erklingen sogenannte historische Instrumente. Um die Klangfarben der musikalischen Werke je nach Entstehungszeit originalgetreu nachzeichnen zu können, kann das Instrument jeweils abgestimmt werden auf Gegebenheiten wie Ensemble, Komponist, Aufführungsort, Epoche (Barock über Klassik bis Romantik) und Stimmton.</w:t>
      </w:r>
      <w:r>
        <w:rPr>
          <w:lang w:val="de-DE"/>
        </w:rPr>
        <w:t xml:space="preserve"> </w:t>
      </w:r>
    </w:p>
    <w:p w14:paraId="22212F71" w14:textId="2669700B" w:rsidR="003660F8" w:rsidRPr="00127267" w:rsidRDefault="003660F8" w:rsidP="003660F8">
      <w:pPr>
        <w:pStyle w:val="flietext"/>
        <w:rPr>
          <w:rStyle w:val="Fett"/>
          <w:b w:val="0"/>
          <w:bCs w:val="0"/>
          <w:lang w:val="de-DE"/>
        </w:rPr>
      </w:pPr>
      <w:r w:rsidRPr="00127267">
        <w:rPr>
          <w:lang w:val="de-DE"/>
        </w:rPr>
        <w:t>Historische Stimmun</w:t>
      </w:r>
      <w:r>
        <w:rPr>
          <w:lang w:val="de-DE"/>
        </w:rPr>
        <w:t>g: z.B. 392 Hz, 415 Hz, 430 Hz</w:t>
      </w:r>
      <w:r>
        <w:rPr>
          <w:lang w:val="de-DE"/>
        </w:rPr>
        <w:br/>
      </w:r>
      <w:r w:rsidRPr="00127267">
        <w:rPr>
          <w:lang w:val="de-DE"/>
        </w:rPr>
        <w:t xml:space="preserve">Moderne Stimmung: </w:t>
      </w:r>
      <w:r w:rsidR="00667D9D">
        <w:rPr>
          <w:lang w:val="de-DE"/>
        </w:rPr>
        <w:t xml:space="preserve">z.B. </w:t>
      </w:r>
      <w:r w:rsidRPr="00127267">
        <w:rPr>
          <w:lang w:val="de-DE"/>
        </w:rPr>
        <w:t>440 Hz, 442 Hz</w:t>
      </w:r>
    </w:p>
    <w:p w14:paraId="6E25D31F" w14:textId="77777777" w:rsidR="003660F8" w:rsidRPr="00071618" w:rsidRDefault="003660F8" w:rsidP="003660F8">
      <w:pPr>
        <w:pStyle w:val="flietext"/>
        <w:rPr>
          <w:lang w:val="de-DE"/>
        </w:rPr>
      </w:pPr>
    </w:p>
    <w:p w14:paraId="3C213AA2" w14:textId="77777777" w:rsidR="003660F8" w:rsidRPr="00127267" w:rsidRDefault="003660F8" w:rsidP="003660F8">
      <w:pPr>
        <w:pStyle w:val="flietext"/>
        <w:rPr>
          <w:b/>
          <w:bCs/>
          <w:lang w:val="de-DE"/>
        </w:rPr>
      </w:pPr>
      <w:r w:rsidRPr="0028745C">
        <w:rPr>
          <w:rStyle w:val="Fett"/>
          <w:lang w:val="de-DE"/>
        </w:rPr>
        <w:t>Bitte informieren Sie sich gerne auch auf meiner Website www.heike-nicodemus.de</w:t>
      </w:r>
    </w:p>
    <w:p w14:paraId="61D321C1" w14:textId="77777777" w:rsidR="003660F8" w:rsidRPr="00071618" w:rsidRDefault="003660F8" w:rsidP="003660F8">
      <w:pPr>
        <w:pStyle w:val="flietext"/>
        <w:rPr>
          <w:lang w:val="de-DE"/>
        </w:rPr>
      </w:pPr>
      <w:r w:rsidRPr="00071618">
        <w:rPr>
          <w:lang w:val="de-DE"/>
        </w:rPr>
        <w:t xml:space="preserve">Unter der Rubrik </w:t>
      </w:r>
      <w:r w:rsidRPr="00127267">
        <w:rPr>
          <w:rStyle w:val="Schwachhervorheb"/>
        </w:rPr>
        <w:t xml:space="preserve">Hörbeispiele </w:t>
      </w:r>
      <w:r w:rsidRPr="00071618">
        <w:rPr>
          <w:lang w:val="de-DE"/>
        </w:rPr>
        <w:t xml:space="preserve">können Sie ausgewählte Stücke in diesen Besetzungen hören. Unter </w:t>
      </w:r>
      <w:r w:rsidRPr="00B82B5F">
        <w:rPr>
          <w:rStyle w:val="Schwachhervorheb"/>
        </w:rPr>
        <w:t>Termine</w:t>
      </w:r>
      <w:r w:rsidRPr="00071618">
        <w:rPr>
          <w:lang w:val="de-DE"/>
        </w:rPr>
        <w:t xml:space="preserve"> nehmen Sie darüberhinaus Einblick in mein Repertoire als Orchestermusikerin mit renommierten Ensembles wie </w:t>
      </w:r>
      <w:r w:rsidRPr="00B82B5F">
        <w:rPr>
          <w:rStyle w:val="Schwachhervorheb"/>
        </w:rPr>
        <w:t>L’arpa festante</w:t>
      </w:r>
      <w:r w:rsidRPr="00071618">
        <w:rPr>
          <w:lang w:val="de-DE"/>
        </w:rPr>
        <w:t xml:space="preserve"> (München), </w:t>
      </w:r>
      <w:r w:rsidRPr="00B82B5F">
        <w:rPr>
          <w:rStyle w:val="Schwachhervorheb"/>
        </w:rPr>
        <w:t>Concerto Köln</w:t>
      </w:r>
      <w:r w:rsidRPr="00071618">
        <w:rPr>
          <w:lang w:val="de-DE"/>
        </w:rPr>
        <w:t xml:space="preserve"> sowie dem </w:t>
      </w:r>
      <w:r w:rsidRPr="00B82B5F">
        <w:rPr>
          <w:rStyle w:val="Schwachhervorheb"/>
        </w:rPr>
        <w:t>Leipziger, Karlsruher</w:t>
      </w:r>
      <w:r w:rsidRPr="00071618">
        <w:rPr>
          <w:lang w:val="de-DE"/>
        </w:rPr>
        <w:t xml:space="preserve"> bzw. </w:t>
      </w:r>
      <w:r w:rsidRPr="00B82B5F">
        <w:rPr>
          <w:rStyle w:val="Schwachhervorheb"/>
        </w:rPr>
        <w:t>Heidelberger Barockorchester</w:t>
      </w:r>
      <w:r w:rsidRPr="00071618">
        <w:rPr>
          <w:lang w:val="de-DE"/>
        </w:rPr>
        <w:t>.</w:t>
      </w:r>
    </w:p>
    <w:p w14:paraId="333D8291" w14:textId="77777777" w:rsidR="00B82B5F" w:rsidRPr="004A63E6" w:rsidRDefault="00B82B5F" w:rsidP="00F11542">
      <w:pPr>
        <w:pStyle w:val="flietext"/>
        <w:rPr>
          <w:lang w:val="de-DE"/>
        </w:rPr>
      </w:pPr>
    </w:p>
    <w:p w14:paraId="6989B4EF" w14:textId="77777777" w:rsidR="00B82B5F" w:rsidRDefault="00B82B5F" w:rsidP="00F11542">
      <w:pPr>
        <w:pStyle w:val="flietext"/>
        <w:rPr>
          <w:lang w:val="de-DE"/>
        </w:rPr>
      </w:pPr>
    </w:p>
    <w:p w14:paraId="73EEDB09" w14:textId="77777777" w:rsidR="00F75FBC" w:rsidRDefault="00F75FBC" w:rsidP="00F11542">
      <w:pPr>
        <w:pStyle w:val="flietext"/>
        <w:rPr>
          <w:lang w:val="de-DE"/>
        </w:rPr>
      </w:pPr>
    </w:p>
    <w:p w14:paraId="2D55E4E0" w14:textId="77777777" w:rsidR="00F75FBC" w:rsidRPr="004A63E6" w:rsidRDefault="00F75FBC" w:rsidP="00F11542">
      <w:pPr>
        <w:pStyle w:val="flietext"/>
        <w:rPr>
          <w:lang w:val="de-DE"/>
        </w:rPr>
      </w:pPr>
    </w:p>
    <w:p w14:paraId="1BAEED27" w14:textId="17660E03" w:rsidR="00B82B5F" w:rsidRDefault="00827B57" w:rsidP="00F11542">
      <w:r>
        <w:rPr>
          <w:noProof/>
        </w:rPr>
        <w:drawing>
          <wp:inline distT="0" distB="0" distL="0" distR="0" wp14:anchorId="41344302" wp14:editId="0CFB8D3B">
            <wp:extent cx="2355542" cy="2543985"/>
            <wp:effectExtent l="0" t="0" r="6985"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2818-001ps_250px.jpg"/>
                    <pic:cNvPicPr/>
                  </pic:nvPicPr>
                  <pic:blipFill>
                    <a:blip r:embed="rId7">
                      <a:extLst>
                        <a:ext uri="{28A0092B-C50C-407E-A947-70E740481C1C}">
                          <a14:useLocalDpi xmlns:a14="http://schemas.microsoft.com/office/drawing/2010/main" val="0"/>
                        </a:ext>
                      </a:extLst>
                    </a:blip>
                    <a:stretch>
                      <a:fillRect/>
                    </a:stretch>
                  </pic:blipFill>
                  <pic:spPr>
                    <a:xfrm>
                      <a:off x="0" y="0"/>
                      <a:ext cx="2419427" cy="2612981"/>
                    </a:xfrm>
                    <a:prstGeom prst="rect">
                      <a:avLst/>
                    </a:prstGeom>
                  </pic:spPr>
                </pic:pic>
              </a:graphicData>
            </a:graphic>
          </wp:inline>
        </w:drawing>
      </w:r>
      <w:bookmarkStart w:id="0" w:name="_GoBack"/>
      <w:bookmarkEnd w:id="0"/>
    </w:p>
    <w:p w14:paraId="692F129C" w14:textId="4DE9C75C" w:rsidR="00B82B5F" w:rsidRPr="00B82B5F" w:rsidRDefault="00B82B5F" w:rsidP="00F11542">
      <w:r>
        <w:br w:type="page"/>
      </w:r>
    </w:p>
    <w:p w14:paraId="0F024764" w14:textId="77777777" w:rsidR="00EF662B" w:rsidRDefault="00EF662B" w:rsidP="00F11542">
      <w:pPr>
        <w:pStyle w:val="Titel"/>
      </w:pPr>
    </w:p>
    <w:p w14:paraId="4329BA4C" w14:textId="77777777" w:rsidR="00A80417" w:rsidRDefault="00A80417" w:rsidP="00F11542">
      <w:pPr>
        <w:pStyle w:val="Titel"/>
      </w:pPr>
      <w:r w:rsidRPr="00A80417">
        <w:t xml:space="preserve">„Das </w:t>
      </w:r>
      <w:proofErr w:type="gramStart"/>
      <w:r w:rsidRPr="00A80417">
        <w:t>klinget</w:t>
      </w:r>
      <w:proofErr w:type="gramEnd"/>
      <w:r w:rsidRPr="00A80417">
        <w:t xml:space="preserve"> so herrlich“</w:t>
      </w:r>
    </w:p>
    <w:p w14:paraId="3ED28745" w14:textId="32DCC14A" w:rsidR="00A80417" w:rsidRPr="00A80417" w:rsidRDefault="00A80417" w:rsidP="00F11542">
      <w:pPr>
        <w:pStyle w:val="Titel"/>
      </w:pPr>
      <w:r w:rsidRPr="00A80417">
        <w:t>Wolfgang Amadeus Mozart in Bearbeitungen seiner Zeit</w:t>
      </w:r>
    </w:p>
    <w:p w14:paraId="2D9C4619" w14:textId="77777777" w:rsidR="00A80417" w:rsidRPr="00A80417" w:rsidRDefault="00A80417" w:rsidP="00F11542"/>
    <w:p w14:paraId="5F39F35D" w14:textId="77777777" w:rsidR="00A80417" w:rsidRDefault="00A80417" w:rsidP="00F11542">
      <w:pPr>
        <w:pStyle w:val="Untertitel"/>
      </w:pPr>
      <w:r w:rsidRPr="00A80417">
        <w:t xml:space="preserve">Duokonzert mit </w:t>
      </w:r>
    </w:p>
    <w:p w14:paraId="49579BF5" w14:textId="77777777" w:rsidR="00EF662B" w:rsidRPr="00EF662B" w:rsidRDefault="00EF662B" w:rsidP="00F11542"/>
    <w:p w14:paraId="4700EA86" w14:textId="77777777" w:rsidR="00EF662B" w:rsidRDefault="00A80417" w:rsidP="00F11542">
      <w:pPr>
        <w:pStyle w:val="Untertitel"/>
      </w:pPr>
      <w:r w:rsidRPr="00D316A4">
        <w:rPr>
          <w:rStyle w:val="Schwachhervorheb"/>
        </w:rPr>
        <w:t>Heike Nicodemus</w:t>
      </w:r>
      <w:r w:rsidRPr="00A80417">
        <w:t xml:space="preserve"> – Traversflöte </w:t>
      </w:r>
    </w:p>
    <w:p w14:paraId="4D3A1F29" w14:textId="0931EFD9" w:rsidR="00A80417" w:rsidRDefault="00A80417" w:rsidP="00F11542">
      <w:pPr>
        <w:pStyle w:val="Untertitel"/>
      </w:pPr>
      <w:r w:rsidRPr="00A80417">
        <w:t xml:space="preserve">(nach August Grenser, Dresden 1789) </w:t>
      </w:r>
    </w:p>
    <w:p w14:paraId="63FF045F" w14:textId="77777777" w:rsidR="00EF662B" w:rsidRPr="00EF662B" w:rsidRDefault="00EF662B" w:rsidP="00F11542"/>
    <w:p w14:paraId="5BCB1127" w14:textId="77777777" w:rsidR="00EF662B" w:rsidRDefault="00A80417" w:rsidP="00F11542">
      <w:pPr>
        <w:pStyle w:val="Untertitel"/>
      </w:pPr>
      <w:r w:rsidRPr="00D316A4">
        <w:rPr>
          <w:rStyle w:val="Schwachhervorheb"/>
        </w:rPr>
        <w:t>Maximilian Mangold</w:t>
      </w:r>
      <w:r w:rsidRPr="00A80417">
        <w:t xml:space="preserve"> – historische Gitarre </w:t>
      </w:r>
    </w:p>
    <w:p w14:paraId="49CA42B5" w14:textId="185DDD49" w:rsidR="00A80417" w:rsidRDefault="00A80417" w:rsidP="00F11542">
      <w:pPr>
        <w:pStyle w:val="Untertitel"/>
      </w:pPr>
      <w:r w:rsidRPr="00A80417">
        <w:t>(nach Anton Stauffer, Wien ca. 1840)</w:t>
      </w:r>
    </w:p>
    <w:p w14:paraId="2FE28764" w14:textId="77777777" w:rsidR="00EF662B" w:rsidRPr="00EF662B" w:rsidRDefault="00EF662B" w:rsidP="00F11542"/>
    <w:p w14:paraId="6F6DF949" w14:textId="77777777" w:rsidR="00A80417" w:rsidRPr="00A80417" w:rsidRDefault="00A80417" w:rsidP="00F11542"/>
    <w:p w14:paraId="7F5ACEA9" w14:textId="51FC1EB3" w:rsidR="00EF662B" w:rsidRPr="004A63E6" w:rsidRDefault="00EF662B" w:rsidP="00F11542">
      <w:pPr>
        <w:rPr>
          <w:rStyle w:val="Fett"/>
          <w:lang w:val="de-DE"/>
        </w:rPr>
      </w:pPr>
      <w:r w:rsidRPr="00644EF2">
        <w:t xml:space="preserve">Wolfgang Amadeus </w:t>
      </w:r>
      <w:r w:rsidRPr="00F11542">
        <w:t>Mozart</w:t>
      </w:r>
      <w:r w:rsidRPr="00F11542">
        <w:tab/>
      </w:r>
      <w:r w:rsidRPr="004A63E6">
        <w:rPr>
          <w:rStyle w:val="Fett"/>
          <w:lang w:val="de-DE"/>
        </w:rPr>
        <w:t>Opernarien aus Don Giovanni</w:t>
      </w:r>
    </w:p>
    <w:p w14:paraId="18CC07FC" w14:textId="11977173" w:rsidR="00EF662B" w:rsidRPr="00F11542" w:rsidRDefault="00EF662B" w:rsidP="00F11542">
      <w:r w:rsidRPr="00F11542">
        <w:t>(1756-1791)</w:t>
      </w:r>
      <w:r w:rsidRPr="00F11542">
        <w:tab/>
      </w:r>
      <w:r w:rsidRPr="00F11542">
        <w:tab/>
      </w:r>
      <w:r w:rsidRPr="00F11542">
        <w:tab/>
      </w:r>
      <w:r w:rsidR="00A80417" w:rsidRPr="00F11542">
        <w:t>An den Blonden</w:t>
      </w:r>
    </w:p>
    <w:p w14:paraId="27384961" w14:textId="77777777" w:rsidR="00EF662B" w:rsidRPr="00F11542" w:rsidRDefault="00A80417" w:rsidP="00F11542">
      <w:pPr>
        <w:ind w:left="2832"/>
      </w:pPr>
      <w:r w:rsidRPr="00F11542">
        <w:t>Oh ihr Mädchen zur Liebe geboren</w:t>
      </w:r>
    </w:p>
    <w:p w14:paraId="523CAA6C" w14:textId="77777777" w:rsidR="00EF662B" w:rsidRPr="00F11542" w:rsidRDefault="00A80417" w:rsidP="00F11542">
      <w:pPr>
        <w:ind w:left="708" w:firstLine="2124"/>
      </w:pPr>
      <w:r w:rsidRPr="00F11542">
        <w:t>Gib mir die Hand mein Leben</w:t>
      </w:r>
    </w:p>
    <w:p w14:paraId="12B1B231" w14:textId="77777777" w:rsidR="00EF662B" w:rsidRPr="00F11542" w:rsidRDefault="00A80417" w:rsidP="00F11542">
      <w:pPr>
        <w:ind w:left="2124" w:firstLine="708"/>
      </w:pPr>
      <w:r w:rsidRPr="00F11542">
        <w:t>Ich weiß ein Mittel</w:t>
      </w:r>
    </w:p>
    <w:p w14:paraId="6901560F" w14:textId="460DB414" w:rsidR="00A80417" w:rsidRPr="00F11542" w:rsidRDefault="00A80417" w:rsidP="00F11542">
      <w:pPr>
        <w:ind w:left="2124" w:firstLine="708"/>
      </w:pPr>
      <w:r w:rsidRPr="00F11542">
        <w:t>Treibt der Champagner</w:t>
      </w:r>
    </w:p>
    <w:p w14:paraId="63421EA3" w14:textId="77777777" w:rsidR="00EF662B" w:rsidRPr="00F11542" w:rsidRDefault="00EF662B" w:rsidP="00F11542"/>
    <w:p w14:paraId="16C23889" w14:textId="726D5650" w:rsidR="00EF662B" w:rsidRPr="00F11542" w:rsidRDefault="00A80417" w:rsidP="00F11542">
      <w:pPr>
        <w:rPr>
          <w:rStyle w:val="Fett"/>
          <w:b w:val="0"/>
          <w:bCs w:val="0"/>
        </w:rPr>
      </w:pPr>
      <w:r w:rsidRPr="00F11542">
        <w:rPr>
          <w:lang w:val="it-IT"/>
        </w:rPr>
        <w:t xml:space="preserve">Francesco Molino </w:t>
      </w:r>
      <w:r w:rsidR="00EF662B" w:rsidRPr="00F11542">
        <w:rPr>
          <w:lang w:val="it-IT"/>
        </w:rPr>
        <w:tab/>
      </w:r>
      <w:r w:rsidR="00EF662B" w:rsidRPr="00F11542">
        <w:rPr>
          <w:lang w:val="it-IT"/>
        </w:rPr>
        <w:tab/>
      </w:r>
      <w:r w:rsidR="00EF662B" w:rsidRPr="00F11542">
        <w:rPr>
          <w:rStyle w:val="Fett"/>
        </w:rPr>
        <w:t>Duo op. 61, Nr. 1</w:t>
      </w:r>
    </w:p>
    <w:p w14:paraId="734F770E" w14:textId="7FA00A8A" w:rsidR="00A80417" w:rsidRPr="00F11542" w:rsidRDefault="00EF662B" w:rsidP="00F11542">
      <w:r w:rsidRPr="00F11542">
        <w:t>(1775-1847)</w:t>
      </w:r>
      <w:r w:rsidRPr="00F11542">
        <w:tab/>
      </w:r>
      <w:r w:rsidRPr="00F11542">
        <w:tab/>
      </w:r>
      <w:r w:rsidRPr="00F11542">
        <w:tab/>
      </w:r>
      <w:r w:rsidRPr="00F11542">
        <w:tab/>
      </w:r>
      <w:r w:rsidR="00A80417" w:rsidRPr="00F11542">
        <w:t xml:space="preserve"> </w:t>
      </w:r>
    </w:p>
    <w:p w14:paraId="7A9E3E0F" w14:textId="77777777" w:rsidR="00EF662B" w:rsidRPr="00F11542" w:rsidRDefault="00EF662B" w:rsidP="00F11542"/>
    <w:p w14:paraId="78DEEC28" w14:textId="50329C9B" w:rsidR="00EF662B" w:rsidRPr="00F11542" w:rsidRDefault="00A80417" w:rsidP="00F11542">
      <w:r w:rsidRPr="00F11542">
        <w:t xml:space="preserve">Fernando Sor </w:t>
      </w:r>
      <w:r w:rsidR="00EF662B" w:rsidRPr="00F11542">
        <w:tab/>
      </w:r>
      <w:r w:rsidR="00EF662B" w:rsidRPr="00F11542">
        <w:tab/>
      </w:r>
      <w:r w:rsidR="00EF662B" w:rsidRPr="00F11542">
        <w:tab/>
      </w:r>
      <w:r w:rsidRPr="004A63E6">
        <w:rPr>
          <w:rStyle w:val="Fett"/>
          <w:lang w:val="de-DE"/>
        </w:rPr>
        <w:t>Introduktion und Variationen über</w:t>
      </w:r>
      <w:r w:rsidRPr="00F11542">
        <w:rPr>
          <w:rStyle w:val="Fett"/>
          <w:b w:val="0"/>
          <w:bCs w:val="0"/>
          <w:lang w:val="de-DE"/>
        </w:rPr>
        <w:t xml:space="preserve"> </w:t>
      </w:r>
    </w:p>
    <w:p w14:paraId="4A974CB8" w14:textId="7B9EF2C4" w:rsidR="00A80417" w:rsidRPr="004A63E6" w:rsidRDefault="00EF662B" w:rsidP="00F11542">
      <w:pPr>
        <w:rPr>
          <w:rStyle w:val="Fett"/>
          <w:lang w:val="de-DE"/>
        </w:rPr>
      </w:pPr>
      <w:r w:rsidRPr="00F11542">
        <w:t>(1778-1839)</w:t>
      </w:r>
      <w:r w:rsidRPr="00F11542">
        <w:tab/>
      </w:r>
      <w:r w:rsidRPr="00F11542">
        <w:tab/>
      </w:r>
      <w:r w:rsidRPr="00F11542">
        <w:tab/>
      </w:r>
      <w:r w:rsidR="00F11542" w:rsidRPr="004A63E6">
        <w:rPr>
          <w:rStyle w:val="Fett"/>
          <w:lang w:val="de-DE"/>
        </w:rPr>
        <w:t>„</w:t>
      </w:r>
      <w:r w:rsidR="00A80417" w:rsidRPr="004A63E6">
        <w:rPr>
          <w:rStyle w:val="Fett"/>
          <w:lang w:val="de-DE"/>
        </w:rPr>
        <w:t>Das klinget so herrlich</w:t>
      </w:r>
      <w:r w:rsidR="00F11542" w:rsidRPr="004A63E6">
        <w:rPr>
          <w:rStyle w:val="Fett"/>
          <w:lang w:val="de-DE"/>
        </w:rPr>
        <w:t>“</w:t>
      </w:r>
      <w:r w:rsidR="00A80417" w:rsidRPr="004A63E6">
        <w:rPr>
          <w:rStyle w:val="Fett"/>
          <w:lang w:val="de-DE"/>
        </w:rPr>
        <w:t xml:space="preserve"> aus der Zauberflöte</w:t>
      </w:r>
    </w:p>
    <w:p w14:paraId="23BFC667" w14:textId="77777777" w:rsidR="00EF662B" w:rsidRPr="00F11542" w:rsidRDefault="00EF662B" w:rsidP="00F11542"/>
    <w:p w14:paraId="296719C5" w14:textId="1BD45698" w:rsidR="00A80417" w:rsidRPr="00F11542" w:rsidRDefault="00A80417" w:rsidP="00F11542">
      <w:pPr>
        <w:rPr>
          <w:rStyle w:val="Fett"/>
          <w:b w:val="0"/>
          <w:bCs w:val="0"/>
        </w:rPr>
      </w:pPr>
      <w:r w:rsidRPr="00F11542">
        <w:rPr>
          <w:lang w:val="it-IT"/>
        </w:rPr>
        <w:t xml:space="preserve">Ferdinando Carulli </w:t>
      </w:r>
      <w:r w:rsidR="00EF662B" w:rsidRPr="00F11542">
        <w:rPr>
          <w:lang w:val="it-IT"/>
        </w:rPr>
        <w:tab/>
      </w:r>
      <w:r w:rsidR="00EF662B" w:rsidRPr="00F11542">
        <w:rPr>
          <w:lang w:val="it-IT"/>
        </w:rPr>
        <w:tab/>
      </w:r>
      <w:r w:rsidRPr="00F11542">
        <w:rPr>
          <w:rStyle w:val="Fett"/>
        </w:rPr>
        <w:t>Quintetto de Mozart op. 156</w:t>
      </w:r>
    </w:p>
    <w:p w14:paraId="7B3B5C5F" w14:textId="34545EE3" w:rsidR="00EF662B" w:rsidRPr="00F11542" w:rsidRDefault="00EF662B" w:rsidP="00F11542">
      <w:r w:rsidRPr="00F11542">
        <w:t>(1770-1841)</w:t>
      </w:r>
    </w:p>
    <w:p w14:paraId="0F2B2820" w14:textId="77777777" w:rsidR="00EF662B" w:rsidRPr="00F11542" w:rsidRDefault="00EF662B" w:rsidP="00F11542"/>
    <w:p w14:paraId="735455C2" w14:textId="40AECF82" w:rsidR="00A80417" w:rsidRPr="00F11542" w:rsidRDefault="00A80417" w:rsidP="00F11542">
      <w:pPr>
        <w:rPr>
          <w:rStyle w:val="Fett"/>
          <w:b w:val="0"/>
          <w:bCs w:val="0"/>
          <w:lang w:val="de-DE"/>
        </w:rPr>
      </w:pPr>
      <w:r w:rsidRPr="00F11542">
        <w:t>Christian Gottlieb Scheidler</w:t>
      </w:r>
      <w:r w:rsidR="00EF662B" w:rsidRPr="00F11542">
        <w:tab/>
      </w:r>
      <w:r w:rsidRPr="004A63E6">
        <w:rPr>
          <w:rStyle w:val="Fett"/>
          <w:lang w:val="de-DE"/>
        </w:rPr>
        <w:t>Sonate D-Dur op. 21</w:t>
      </w:r>
    </w:p>
    <w:p w14:paraId="422B7796" w14:textId="070C9C74" w:rsidR="00EF662B" w:rsidRPr="004A63E6" w:rsidRDefault="00EF662B" w:rsidP="00F11542">
      <w:pPr>
        <w:rPr>
          <w:rStyle w:val="Fett"/>
          <w:b w:val="0"/>
          <w:bCs w:val="0"/>
          <w:lang w:val="fr-FR"/>
        </w:rPr>
      </w:pPr>
      <w:r w:rsidRPr="004A63E6">
        <w:rPr>
          <w:lang w:val="fr-FR"/>
        </w:rPr>
        <w:t>(1750-1814)</w:t>
      </w:r>
    </w:p>
    <w:p w14:paraId="05AF0AC7" w14:textId="77777777" w:rsidR="00EF662B" w:rsidRPr="004A63E6" w:rsidRDefault="00EF662B" w:rsidP="00F11542">
      <w:pPr>
        <w:rPr>
          <w:lang w:val="fr-FR"/>
        </w:rPr>
      </w:pPr>
    </w:p>
    <w:p w14:paraId="056AE05A" w14:textId="0D5B88F8" w:rsidR="00A80417" w:rsidRPr="004A63E6" w:rsidRDefault="00A80417" w:rsidP="00F11542">
      <w:pPr>
        <w:rPr>
          <w:rStyle w:val="Fett"/>
          <w:b w:val="0"/>
          <w:bCs w:val="0"/>
          <w:lang w:val="fr-FR"/>
        </w:rPr>
      </w:pPr>
      <w:r w:rsidRPr="004A63E6">
        <w:rPr>
          <w:lang w:val="fr-FR"/>
        </w:rPr>
        <w:t>Caspar Joseph Mertz</w:t>
      </w:r>
      <w:r w:rsidR="00EF662B" w:rsidRPr="004A63E6">
        <w:rPr>
          <w:lang w:val="fr-FR"/>
        </w:rPr>
        <w:tab/>
      </w:r>
      <w:r w:rsidR="00EF662B" w:rsidRPr="004A63E6">
        <w:rPr>
          <w:lang w:val="fr-FR"/>
        </w:rPr>
        <w:tab/>
      </w:r>
      <w:r w:rsidRPr="004A63E6">
        <w:rPr>
          <w:rStyle w:val="Fett"/>
          <w:lang w:val="fr-FR"/>
        </w:rPr>
        <w:t>Le Romantique</w:t>
      </w:r>
    </w:p>
    <w:p w14:paraId="6961F76B" w14:textId="200AA65F" w:rsidR="00EF662B" w:rsidRPr="004A63E6" w:rsidRDefault="00EF662B" w:rsidP="00F11542">
      <w:pPr>
        <w:rPr>
          <w:lang w:val="fr-FR"/>
        </w:rPr>
      </w:pPr>
      <w:r w:rsidRPr="004A63E6">
        <w:rPr>
          <w:lang w:val="fr-FR"/>
        </w:rPr>
        <w:t>(1806-1856)</w:t>
      </w:r>
    </w:p>
    <w:p w14:paraId="273D1BC8" w14:textId="77777777" w:rsidR="00EF662B" w:rsidRPr="004A63E6" w:rsidRDefault="00EF662B" w:rsidP="00F11542">
      <w:pPr>
        <w:rPr>
          <w:lang w:val="fr-FR"/>
        </w:rPr>
      </w:pPr>
    </w:p>
    <w:p w14:paraId="702D8D52" w14:textId="4E217835" w:rsidR="00A80417" w:rsidRPr="00F11542" w:rsidRDefault="00A80417" w:rsidP="00F11542">
      <w:pPr>
        <w:rPr>
          <w:rStyle w:val="Fett"/>
        </w:rPr>
      </w:pPr>
      <w:r w:rsidRPr="00F11542">
        <w:rPr>
          <w:lang w:val="it-IT"/>
        </w:rPr>
        <w:t xml:space="preserve">Mauro Giuliani </w:t>
      </w:r>
      <w:r w:rsidR="00F11542" w:rsidRPr="00F11542">
        <w:rPr>
          <w:lang w:val="it-IT"/>
        </w:rPr>
        <w:tab/>
      </w:r>
      <w:r w:rsidR="00F11542" w:rsidRPr="00F11542">
        <w:rPr>
          <w:lang w:val="it-IT"/>
        </w:rPr>
        <w:tab/>
      </w:r>
      <w:r w:rsidRPr="00F11542">
        <w:rPr>
          <w:rStyle w:val="Fett"/>
        </w:rPr>
        <w:t>Gran Duetto Concertante op.</w:t>
      </w:r>
      <w:r w:rsidR="00F11542">
        <w:rPr>
          <w:rStyle w:val="Fett"/>
        </w:rPr>
        <w:t xml:space="preserve"> </w:t>
      </w:r>
      <w:r w:rsidRPr="00F11542">
        <w:rPr>
          <w:rStyle w:val="Fett"/>
        </w:rPr>
        <w:t>52</w:t>
      </w:r>
    </w:p>
    <w:p w14:paraId="361BF6FB" w14:textId="49A1CCE5" w:rsidR="00EF662B" w:rsidRPr="004A63E6" w:rsidRDefault="00EF662B" w:rsidP="00F11542">
      <w:pPr>
        <w:rPr>
          <w:lang w:val="it-IT"/>
        </w:rPr>
      </w:pPr>
      <w:r w:rsidRPr="004A63E6">
        <w:rPr>
          <w:lang w:val="it-IT"/>
        </w:rPr>
        <w:t>(1781-1829)</w:t>
      </w:r>
    </w:p>
    <w:p w14:paraId="6E5F96EE" w14:textId="77777777" w:rsidR="00EF662B" w:rsidRPr="004A63E6" w:rsidRDefault="00EF662B" w:rsidP="00F11542">
      <w:pPr>
        <w:rPr>
          <w:lang w:val="it-IT"/>
        </w:rPr>
      </w:pPr>
    </w:p>
    <w:p w14:paraId="56CFB6AB" w14:textId="0BA2444D" w:rsidR="00EF662B" w:rsidRPr="004A63E6" w:rsidRDefault="00A80417" w:rsidP="00F11542">
      <w:pPr>
        <w:rPr>
          <w:lang w:val="it-IT"/>
        </w:rPr>
      </w:pPr>
      <w:r w:rsidRPr="004A63E6">
        <w:rPr>
          <w:lang w:val="it-IT"/>
        </w:rPr>
        <w:t>Wolfgang Amadeus Mozart</w:t>
      </w:r>
      <w:r w:rsidR="00EF662B" w:rsidRPr="004A63E6">
        <w:rPr>
          <w:lang w:val="it-IT"/>
        </w:rPr>
        <w:tab/>
      </w:r>
      <w:r w:rsidRPr="004A63E6">
        <w:rPr>
          <w:rStyle w:val="Fett"/>
        </w:rPr>
        <w:t>Sonate A-Dur KV 331</w:t>
      </w:r>
      <w:r w:rsidRPr="004A63E6">
        <w:rPr>
          <w:lang w:val="it-IT"/>
        </w:rPr>
        <w:t xml:space="preserve"> </w:t>
      </w:r>
    </w:p>
    <w:p w14:paraId="1E937E93" w14:textId="750D75BF" w:rsidR="00EF662B" w:rsidRPr="004A63E6" w:rsidRDefault="00EF662B" w:rsidP="00F11542">
      <w:pPr>
        <w:rPr>
          <w:lang w:val="it-IT"/>
        </w:rPr>
      </w:pPr>
      <w:r w:rsidRPr="004A63E6">
        <w:rPr>
          <w:lang w:val="it-IT"/>
        </w:rPr>
        <w:t xml:space="preserve">(1756-1791) </w:t>
      </w:r>
      <w:r w:rsidRPr="004A63E6">
        <w:rPr>
          <w:lang w:val="it-IT"/>
        </w:rPr>
        <w:tab/>
      </w:r>
      <w:r w:rsidRPr="004A63E6">
        <w:rPr>
          <w:lang w:val="it-IT"/>
        </w:rPr>
        <w:tab/>
      </w:r>
      <w:r w:rsidRPr="004A63E6">
        <w:rPr>
          <w:lang w:val="it-IT"/>
        </w:rPr>
        <w:tab/>
      </w:r>
      <w:r w:rsidR="00A80417" w:rsidRPr="004A63E6">
        <w:rPr>
          <w:lang w:val="it-IT"/>
        </w:rPr>
        <w:t>(bearbeitet von A. Traeg, ca. 1803)</w:t>
      </w:r>
    </w:p>
    <w:p w14:paraId="1B6B8394" w14:textId="5666825C" w:rsidR="00A80417" w:rsidRPr="004A63E6" w:rsidRDefault="00EF662B" w:rsidP="00F11542">
      <w:pPr>
        <w:rPr>
          <w:lang w:val="it-IT"/>
        </w:rPr>
      </w:pPr>
      <w:r w:rsidRPr="004A63E6">
        <w:rPr>
          <w:lang w:val="it-IT"/>
        </w:rPr>
        <w:br w:type="page"/>
      </w:r>
      <w:r w:rsidR="00A80417" w:rsidRPr="004A63E6">
        <w:rPr>
          <w:lang w:val="it-IT"/>
        </w:rPr>
        <w:lastRenderedPageBreak/>
        <w:t xml:space="preserve"> </w:t>
      </w:r>
    </w:p>
    <w:p w14:paraId="06A384C2" w14:textId="77777777" w:rsidR="00A80417" w:rsidRPr="004A63E6" w:rsidRDefault="00A80417" w:rsidP="00F11542">
      <w:pPr>
        <w:rPr>
          <w:lang w:val="it-IT"/>
        </w:rPr>
      </w:pPr>
    </w:p>
    <w:p w14:paraId="1824CF4C" w14:textId="77777777" w:rsidR="00A80417" w:rsidRPr="00A80417" w:rsidRDefault="00A80417" w:rsidP="00F11542">
      <w:pPr>
        <w:pStyle w:val="Titel"/>
      </w:pPr>
      <w:r w:rsidRPr="00A80417">
        <w:t>„Kammermusik aus Klassik und Romantik“</w:t>
      </w:r>
    </w:p>
    <w:p w14:paraId="573156AC" w14:textId="77777777" w:rsidR="00A80417" w:rsidRPr="00A80417" w:rsidRDefault="00A80417" w:rsidP="00F11542"/>
    <w:p w14:paraId="0DDB6E33" w14:textId="77777777" w:rsidR="00EF662B" w:rsidRDefault="00EF662B" w:rsidP="00F11542">
      <w:pPr>
        <w:pStyle w:val="Untertitel"/>
      </w:pPr>
      <w:r w:rsidRPr="00A80417">
        <w:t xml:space="preserve">Duokonzert mit </w:t>
      </w:r>
    </w:p>
    <w:p w14:paraId="361F46D0" w14:textId="77777777" w:rsidR="00EF662B" w:rsidRPr="00EF662B" w:rsidRDefault="00EF662B" w:rsidP="00F11542"/>
    <w:p w14:paraId="68EC5A73" w14:textId="77777777" w:rsidR="00EF662B" w:rsidRDefault="00EF662B" w:rsidP="00F11542">
      <w:pPr>
        <w:pStyle w:val="Untertitel"/>
      </w:pPr>
      <w:r w:rsidRPr="003660F8">
        <w:rPr>
          <w:rStyle w:val="Schwachhervorheb"/>
        </w:rPr>
        <w:t>Heike Nicodemus</w:t>
      </w:r>
      <w:r w:rsidRPr="00A80417">
        <w:t xml:space="preserve"> – Traversflöte </w:t>
      </w:r>
    </w:p>
    <w:p w14:paraId="4E56D328" w14:textId="77777777" w:rsidR="00EF662B" w:rsidRDefault="00EF662B" w:rsidP="00F11542">
      <w:pPr>
        <w:pStyle w:val="Untertitel"/>
      </w:pPr>
      <w:r w:rsidRPr="00A80417">
        <w:t xml:space="preserve">(nach August Grenser, Dresden 1789) </w:t>
      </w:r>
    </w:p>
    <w:p w14:paraId="73EF7627" w14:textId="77777777" w:rsidR="00EF662B" w:rsidRPr="00EF662B" w:rsidRDefault="00EF662B" w:rsidP="00F11542"/>
    <w:p w14:paraId="4494A117" w14:textId="77777777" w:rsidR="00EF662B" w:rsidRDefault="00EF662B" w:rsidP="00F11542">
      <w:pPr>
        <w:pStyle w:val="Untertitel"/>
      </w:pPr>
      <w:r w:rsidRPr="003660F8">
        <w:rPr>
          <w:rStyle w:val="Schwachhervorheb"/>
        </w:rPr>
        <w:t>Maximilian Mangold</w:t>
      </w:r>
      <w:r w:rsidRPr="00A80417">
        <w:t xml:space="preserve"> – historische Gitarre </w:t>
      </w:r>
    </w:p>
    <w:p w14:paraId="14F4D0FD" w14:textId="77777777" w:rsidR="00EF662B" w:rsidRDefault="00EF662B" w:rsidP="00F11542">
      <w:pPr>
        <w:pStyle w:val="Untertitel"/>
      </w:pPr>
      <w:r w:rsidRPr="00A80417">
        <w:t>(nach Anton Stauffer, Wien ca. 1840)</w:t>
      </w:r>
    </w:p>
    <w:p w14:paraId="0CD3D331" w14:textId="77777777" w:rsidR="00EF662B" w:rsidRPr="00EF662B" w:rsidRDefault="00EF662B" w:rsidP="00F11542"/>
    <w:p w14:paraId="5BADFAA6" w14:textId="77777777" w:rsidR="00A80417" w:rsidRPr="00A80417" w:rsidRDefault="00A80417" w:rsidP="00F11542"/>
    <w:p w14:paraId="03EBCC08" w14:textId="75199AB0" w:rsidR="00EF662B" w:rsidRPr="00F11542" w:rsidRDefault="00A80417" w:rsidP="00F11542">
      <w:pPr>
        <w:pStyle w:val="zentriert"/>
      </w:pPr>
      <w:r w:rsidRPr="00F11542">
        <w:t>Werke von</w:t>
      </w:r>
    </w:p>
    <w:p w14:paraId="3559C29D" w14:textId="77777777" w:rsidR="00EF662B" w:rsidRPr="00F11542" w:rsidRDefault="00EF662B" w:rsidP="00F11542">
      <w:pPr>
        <w:pStyle w:val="zentriert"/>
      </w:pPr>
    </w:p>
    <w:p w14:paraId="4F8BC345" w14:textId="4B35997D" w:rsidR="00EF662B" w:rsidRPr="00F11542" w:rsidRDefault="00A80417" w:rsidP="00F11542">
      <w:pPr>
        <w:pStyle w:val="zentriert"/>
      </w:pPr>
      <w:r w:rsidRPr="00F11542">
        <w:t>Francesco Molino</w:t>
      </w:r>
    </w:p>
    <w:p w14:paraId="57ED3A31" w14:textId="3FCF1DC9" w:rsidR="00EF662B" w:rsidRPr="00F11542" w:rsidRDefault="00A80417" w:rsidP="00F11542">
      <w:pPr>
        <w:pStyle w:val="zentriert"/>
      </w:pPr>
      <w:r w:rsidRPr="00F11542">
        <w:t>(1775-1847)</w:t>
      </w:r>
    </w:p>
    <w:p w14:paraId="07B67B32" w14:textId="77777777" w:rsidR="00EF662B" w:rsidRPr="00F11542" w:rsidRDefault="00EF662B" w:rsidP="00F11542">
      <w:pPr>
        <w:pStyle w:val="zentriert"/>
      </w:pPr>
    </w:p>
    <w:p w14:paraId="7EA0D21A" w14:textId="624E2D05" w:rsidR="00EF662B" w:rsidRPr="00F11542" w:rsidRDefault="00A80417" w:rsidP="00F11542">
      <w:pPr>
        <w:pStyle w:val="zentriert"/>
      </w:pPr>
      <w:r w:rsidRPr="00F11542">
        <w:t>Wolfgang Amadeus Mozart</w:t>
      </w:r>
    </w:p>
    <w:p w14:paraId="3AD2AD79" w14:textId="7AA91E56" w:rsidR="00EF662B" w:rsidRPr="004A63E6" w:rsidRDefault="00A80417" w:rsidP="00F11542">
      <w:pPr>
        <w:pStyle w:val="zentriert"/>
        <w:rPr>
          <w:lang w:val="es-ES_tradnl"/>
        </w:rPr>
      </w:pPr>
      <w:r w:rsidRPr="004A63E6">
        <w:rPr>
          <w:lang w:val="es-ES_tradnl"/>
        </w:rPr>
        <w:t>(1756-1791)</w:t>
      </w:r>
    </w:p>
    <w:p w14:paraId="44FDC2DA" w14:textId="77777777" w:rsidR="00EF662B" w:rsidRPr="004A63E6" w:rsidRDefault="00EF662B" w:rsidP="00F11542">
      <w:pPr>
        <w:pStyle w:val="zentriert"/>
        <w:rPr>
          <w:lang w:val="es-ES_tradnl"/>
        </w:rPr>
      </w:pPr>
    </w:p>
    <w:p w14:paraId="5628F78A" w14:textId="6C220622" w:rsidR="00EF662B" w:rsidRPr="004A63E6" w:rsidRDefault="00A80417" w:rsidP="00F11542">
      <w:pPr>
        <w:pStyle w:val="zentriert"/>
        <w:rPr>
          <w:lang w:val="es-ES_tradnl"/>
        </w:rPr>
      </w:pPr>
      <w:r w:rsidRPr="004A63E6">
        <w:rPr>
          <w:lang w:val="es-ES_tradnl"/>
        </w:rPr>
        <w:t>Caspar Joseph Mertz</w:t>
      </w:r>
    </w:p>
    <w:p w14:paraId="02FC0C26" w14:textId="7CAD5ADF" w:rsidR="00EF662B" w:rsidRPr="004A63E6" w:rsidRDefault="00A80417" w:rsidP="00F11542">
      <w:pPr>
        <w:pStyle w:val="zentriert"/>
        <w:rPr>
          <w:lang w:val="es-ES_tradnl"/>
        </w:rPr>
      </w:pPr>
      <w:r w:rsidRPr="004A63E6">
        <w:rPr>
          <w:lang w:val="es-ES_tradnl"/>
        </w:rPr>
        <w:t>(1806-1856)</w:t>
      </w:r>
    </w:p>
    <w:p w14:paraId="218412E0" w14:textId="77777777" w:rsidR="00EF662B" w:rsidRPr="004A63E6" w:rsidRDefault="00EF662B" w:rsidP="00F11542">
      <w:pPr>
        <w:pStyle w:val="zentriert"/>
        <w:rPr>
          <w:lang w:val="es-ES_tradnl"/>
        </w:rPr>
      </w:pPr>
    </w:p>
    <w:p w14:paraId="62D4EA93" w14:textId="70524713" w:rsidR="00EF662B" w:rsidRPr="004A63E6" w:rsidRDefault="00A80417" w:rsidP="00F11542">
      <w:pPr>
        <w:pStyle w:val="zentriert"/>
        <w:rPr>
          <w:lang w:val="es-ES_tradnl"/>
        </w:rPr>
      </w:pPr>
      <w:r w:rsidRPr="004A63E6">
        <w:rPr>
          <w:lang w:val="es-ES_tradnl"/>
        </w:rPr>
        <w:t>Napoléon Coste</w:t>
      </w:r>
    </w:p>
    <w:p w14:paraId="040CF396" w14:textId="1F7DA681" w:rsidR="00EF662B" w:rsidRPr="004A63E6" w:rsidRDefault="00A80417" w:rsidP="00F11542">
      <w:pPr>
        <w:pStyle w:val="zentriert"/>
        <w:rPr>
          <w:lang w:val="es-ES_tradnl"/>
        </w:rPr>
      </w:pPr>
      <w:r w:rsidRPr="004A63E6">
        <w:rPr>
          <w:lang w:val="es-ES_tradnl"/>
        </w:rPr>
        <w:t>(1805 – 1883)</w:t>
      </w:r>
    </w:p>
    <w:p w14:paraId="3A404049" w14:textId="77777777" w:rsidR="00EF662B" w:rsidRPr="004A63E6" w:rsidRDefault="00EF662B" w:rsidP="00F11542">
      <w:pPr>
        <w:pStyle w:val="zentriert"/>
        <w:rPr>
          <w:lang w:val="es-ES_tradnl"/>
        </w:rPr>
      </w:pPr>
    </w:p>
    <w:p w14:paraId="4DEEF48E" w14:textId="32696D6B" w:rsidR="00EF662B" w:rsidRPr="00F11542" w:rsidRDefault="00A80417" w:rsidP="00F11542">
      <w:pPr>
        <w:pStyle w:val="zentriert"/>
      </w:pPr>
      <w:r w:rsidRPr="00F11542">
        <w:t>Mauro Giuliani</w:t>
      </w:r>
    </w:p>
    <w:p w14:paraId="03ACBEE2" w14:textId="6328C2BA" w:rsidR="00A80417" w:rsidRPr="00F11542" w:rsidRDefault="00A80417" w:rsidP="00F11542">
      <w:pPr>
        <w:pStyle w:val="zentriert"/>
      </w:pPr>
      <w:r w:rsidRPr="00F11542">
        <w:t>(1781-1829)</w:t>
      </w:r>
    </w:p>
    <w:p w14:paraId="7E51F76D" w14:textId="77777777" w:rsidR="00EF662B" w:rsidRDefault="00EF662B" w:rsidP="00F11542">
      <w:pPr>
        <w:pStyle w:val="zentriert"/>
        <w:rPr>
          <w:lang w:val="it-IT"/>
        </w:rPr>
      </w:pPr>
    </w:p>
    <w:p w14:paraId="298E0E67" w14:textId="77777777" w:rsidR="00EF662B" w:rsidRDefault="00EF662B" w:rsidP="00F11542">
      <w:pPr>
        <w:rPr>
          <w:lang w:val="it-IT"/>
        </w:rPr>
      </w:pPr>
    </w:p>
    <w:p w14:paraId="49CB5E5C" w14:textId="77777777" w:rsidR="00EF662B" w:rsidRDefault="00EF662B" w:rsidP="00F11542">
      <w:pPr>
        <w:rPr>
          <w:lang w:val="it-IT"/>
        </w:rPr>
      </w:pPr>
    </w:p>
    <w:p w14:paraId="19EFBA34" w14:textId="77777777" w:rsidR="00EF662B" w:rsidRDefault="00EF662B" w:rsidP="00F11542">
      <w:pPr>
        <w:rPr>
          <w:lang w:val="it-IT"/>
        </w:rPr>
      </w:pPr>
    </w:p>
    <w:p w14:paraId="1CC71B02" w14:textId="77777777" w:rsidR="00EF662B" w:rsidRPr="00EF662B" w:rsidRDefault="00EF662B" w:rsidP="00F11542">
      <w:pPr>
        <w:rPr>
          <w:lang w:val="it-IT"/>
        </w:rPr>
      </w:pPr>
    </w:p>
    <w:p w14:paraId="4106F1FA" w14:textId="5C356DD8" w:rsidR="00EF662B" w:rsidRPr="00EF662B" w:rsidRDefault="00D316A4" w:rsidP="00F11542">
      <w:pPr>
        <w:rPr>
          <w:lang w:val="it-IT"/>
        </w:rPr>
      </w:pPr>
      <w:r>
        <w:rPr>
          <w:noProof/>
        </w:rPr>
        <w:drawing>
          <wp:inline distT="0" distB="0" distL="0" distR="0" wp14:anchorId="76AF1D37" wp14:editId="641E2991">
            <wp:extent cx="2803688" cy="2410992"/>
            <wp:effectExtent l="0" t="0" r="0" b="2540"/>
            <wp:docPr id="9" name="Bild 9" descr="Originale/Nicodemus_Man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iginale/Nicodemus_Mangol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1658" cy="2435044"/>
                    </a:xfrm>
                    <a:prstGeom prst="rect">
                      <a:avLst/>
                    </a:prstGeom>
                    <a:noFill/>
                    <a:ln>
                      <a:noFill/>
                    </a:ln>
                  </pic:spPr>
                </pic:pic>
              </a:graphicData>
            </a:graphic>
          </wp:inline>
        </w:drawing>
      </w:r>
      <w:r w:rsidR="00EF662B" w:rsidRPr="00EF662B">
        <w:rPr>
          <w:lang w:val="it-IT"/>
        </w:rPr>
        <w:br w:type="page"/>
      </w:r>
    </w:p>
    <w:p w14:paraId="7034DF01" w14:textId="77777777" w:rsidR="00EF662B" w:rsidRPr="00EF662B" w:rsidRDefault="00EF662B" w:rsidP="00F11542">
      <w:pPr>
        <w:rPr>
          <w:lang w:val="it-IT"/>
        </w:rPr>
      </w:pPr>
    </w:p>
    <w:p w14:paraId="12B14C79" w14:textId="77777777" w:rsidR="00A80417" w:rsidRPr="00EF662B" w:rsidRDefault="00A80417" w:rsidP="00F11542">
      <w:pPr>
        <w:pStyle w:val="Titel"/>
        <w:rPr>
          <w:lang w:val="it-IT"/>
        </w:rPr>
      </w:pPr>
    </w:p>
    <w:p w14:paraId="19ED905B" w14:textId="77777777" w:rsidR="00D316A4" w:rsidRPr="00354292" w:rsidRDefault="00D316A4" w:rsidP="00F11542">
      <w:pPr>
        <w:pStyle w:val="flietext"/>
        <w:rPr>
          <w:rStyle w:val="Fett"/>
        </w:rPr>
      </w:pPr>
      <w:r w:rsidRPr="00354292">
        <w:rPr>
          <w:rStyle w:val="Fett"/>
        </w:rPr>
        <w:t>Heike Nicodemus, Traversflöte</w:t>
      </w:r>
    </w:p>
    <w:p w14:paraId="49C7C508" w14:textId="77777777" w:rsidR="00D316A4" w:rsidRPr="00F11542" w:rsidRDefault="00D316A4" w:rsidP="00F11542">
      <w:pPr>
        <w:pStyle w:val="flietext"/>
      </w:pPr>
      <w:r w:rsidRPr="00A73CB4">
        <w:t xml:space="preserve">studierte Blockflöte bei Ulrich Thieme in Hannover und </w:t>
      </w:r>
      <w:r w:rsidRPr="00F11542">
        <w:t>Traversflöte bei Linde Brunmayr in Trossingen und Barthold Kuijken in Den Haag.</w:t>
      </w:r>
    </w:p>
    <w:p w14:paraId="0FDE92CF" w14:textId="77777777" w:rsidR="00D316A4" w:rsidRPr="004A63E6" w:rsidRDefault="00D316A4" w:rsidP="00F11542">
      <w:pPr>
        <w:pStyle w:val="flietext"/>
        <w:rPr>
          <w:lang w:val="de-DE"/>
        </w:rPr>
      </w:pPr>
      <w:r w:rsidRPr="00F11542">
        <w:t xml:space="preserve">Als Mitglied verschiedener führender Orchester wie Concerto Köln, Das kleine Konzert, Stuttgarter Barockorchester, l’arpa festante München, Chursächsische Capelle Leipzig, Sol Sol La Sol Salzburg wirkte sie u.a. 1995 bei der Eröffnung der Salzburger Festspiele mit. </w:t>
      </w:r>
      <w:r w:rsidRPr="004A63E6">
        <w:rPr>
          <w:lang w:val="de-DE"/>
        </w:rPr>
        <w:t>Rundfunk-, Fernseh- und CD-Aufnahmen folgten.</w:t>
      </w:r>
    </w:p>
    <w:p w14:paraId="68B2CCF0" w14:textId="77777777" w:rsidR="00D316A4" w:rsidRPr="004A63E6" w:rsidRDefault="00D316A4" w:rsidP="00F11542">
      <w:pPr>
        <w:pStyle w:val="flietext"/>
        <w:rPr>
          <w:lang w:val="de-DE"/>
        </w:rPr>
      </w:pPr>
      <w:r w:rsidRPr="004A63E6">
        <w:rPr>
          <w:lang w:val="de-DE"/>
        </w:rPr>
        <w:t>Als Dozentin war sie auf verschiedenen Musikfestivals tätig, u.a. bei den Internationalen Musikfestwochen Innsbruck und den Meisterkursen in Vaduz.</w:t>
      </w:r>
    </w:p>
    <w:p w14:paraId="2E6D06CE" w14:textId="77777777" w:rsidR="00D316A4" w:rsidRPr="004A63E6" w:rsidRDefault="00D316A4" w:rsidP="00F11542">
      <w:pPr>
        <w:pStyle w:val="flietext"/>
        <w:rPr>
          <w:lang w:val="de-DE"/>
        </w:rPr>
      </w:pPr>
      <w:r w:rsidRPr="004A63E6">
        <w:rPr>
          <w:lang w:val="de-DE"/>
        </w:rPr>
        <w:t xml:space="preserve">Als Lehrbeauftragte für Traversflöte unterrichtet sie an der Staatlichen Hochschule für Musik Karlsruhe. </w:t>
      </w:r>
    </w:p>
    <w:p w14:paraId="5E301CC2" w14:textId="0029C9A9" w:rsidR="00D316A4" w:rsidRPr="004A63E6" w:rsidRDefault="00D316A4" w:rsidP="00F11542">
      <w:pPr>
        <w:pStyle w:val="flietext"/>
        <w:rPr>
          <w:lang w:val="de-DE"/>
        </w:rPr>
      </w:pPr>
      <w:r w:rsidRPr="004A63E6">
        <w:rPr>
          <w:lang w:val="de-DE"/>
        </w:rPr>
        <w:t>Regelmäßig folgt sie Einladungen zu verschiedenen Orchesterprojekten mit Concerto Köln, L’arpa festante München, dem Stuttgarter Barockorchester und anderen. So trat sie 2009 unter der Leitung von Hans-Christoph Rademan in der Berliner Philharmonie und 2012 unter Peter Dijkstra im Herkulessaal in München auf. Auf historischem Piccolo wirkte sie 2015 an einer erstmals auf historischem Instrumentarium musizierten szenischen Aufführung von Auszügen aus den Opern Carmen und La Traviata im Stadtcasino Basel mit. Sie konzertiert außerdem in verschiedenen Kammermusikensembles, u.a. mit dem Gitarristen Maximilian Mangold, mit dem sie auch eine CD eingespielt hat.</w:t>
      </w:r>
    </w:p>
    <w:p w14:paraId="144F860C" w14:textId="77777777" w:rsidR="00D316A4" w:rsidRPr="004A63E6" w:rsidRDefault="00D316A4" w:rsidP="00F11542">
      <w:pPr>
        <w:pStyle w:val="flietext"/>
        <w:rPr>
          <w:lang w:val="de-DE"/>
        </w:rPr>
      </w:pPr>
    </w:p>
    <w:p w14:paraId="6091D580" w14:textId="77777777" w:rsidR="00D316A4" w:rsidRDefault="00D316A4" w:rsidP="00F11542"/>
    <w:p w14:paraId="21BEBCF9" w14:textId="77777777" w:rsidR="00D316A4" w:rsidRPr="004A63E6" w:rsidRDefault="00D316A4" w:rsidP="00F11542">
      <w:pPr>
        <w:pStyle w:val="flietext"/>
        <w:rPr>
          <w:rStyle w:val="Fett"/>
          <w:lang w:val="de-DE"/>
        </w:rPr>
      </w:pPr>
      <w:r w:rsidRPr="004A63E6">
        <w:rPr>
          <w:rStyle w:val="Fett"/>
          <w:lang w:val="de-DE"/>
        </w:rPr>
        <w:t>Maximilian Mangold</w:t>
      </w:r>
    </w:p>
    <w:p w14:paraId="75F1645D" w14:textId="4805E5F4" w:rsidR="00D316A4" w:rsidRPr="004A63E6" w:rsidRDefault="00D316A4" w:rsidP="00F11542">
      <w:pPr>
        <w:pStyle w:val="flietext"/>
        <w:rPr>
          <w:lang w:val="de-DE"/>
        </w:rPr>
      </w:pPr>
      <w:r w:rsidRPr="004A63E6">
        <w:rPr>
          <w:lang w:val="de-DE"/>
        </w:rPr>
        <w:t>gilt als einer der im Augenblick interessantesten deutschen Gitarristen. Er gibt als gefragter Solist zahlreiche Konzerte in Deutschland und Europa und ist ein ebenso vielseitiger Kammermusiker in Duos mit Harfe, Tenor, Cembalo, Flöte, Hammerflügel, Traversflöte und Sprecher, im Trio mit Flöte und Bratsche sowie mit dem Streichquartett "Vlach-Quartett-Prag“. </w:t>
      </w:r>
      <w:r w:rsidRPr="004A63E6">
        <w:rPr>
          <w:lang w:val="de-DE"/>
        </w:rPr>
        <w:br/>
      </w:r>
      <w:r w:rsidRPr="004A63E6">
        <w:rPr>
          <w:lang w:val="de-DE"/>
        </w:rPr>
        <w:br/>
        <w:t>Er besitzt ein außerordentlich umfangreiches Repertoire, das sich auch in 20 CD-Einspielungen dokumentiert, die in der Fachpresse überschwänglich gelobt und als Referenzaufnahmen gepriesen werden. Neben seinem Schwerpunkt im Bereich der Zeitgenössischen und Spanischen Musik tritt in jüngster Zeit auch die intensive Beschäftigung mit dem klassischen und romantischen Repertoire des 19. Jahrhunderts, interpretiert auf einer historischen Biedermeier-Gitarre. </w:t>
      </w:r>
      <w:r w:rsidRPr="004A63E6">
        <w:rPr>
          <w:lang w:val="de-DE"/>
        </w:rPr>
        <w:br/>
      </w:r>
      <w:r w:rsidRPr="004A63E6">
        <w:rPr>
          <w:lang w:val="de-DE"/>
        </w:rPr>
        <w:br/>
        <w:t>Er erhielt zahlreiche Preise bei den internationalen Gitarrenwettbewerben. Viele Komponisten widmeten ihm und seinem Duo mit Mirjam Schröder, Harfe ihre Werke. Er ist zusammen mit Mirjam Schröder Herausgeber einer eigenen Editionsreihe "Musik für Gitarre und Harfe" beim Verlag Neue Musik Berlin. Maximilian Mangold ist sicherlich einer der ganz wenigen Gitarristen, die Hans Werner Henzes "Royal Winter Music" auch im Konzert komplett aufführen. </w:t>
      </w:r>
      <w:r w:rsidRPr="004A63E6">
        <w:rPr>
          <w:lang w:val="de-DE"/>
        </w:rPr>
        <w:br/>
      </w:r>
    </w:p>
    <w:p w14:paraId="0ECCBCAC" w14:textId="364923FF" w:rsidR="002577FC" w:rsidRPr="004A63E6" w:rsidRDefault="002577FC" w:rsidP="004A63E6">
      <w:pPr>
        <w:rPr>
          <w:rFonts w:ascii="Arial" w:hAnsi="Arial"/>
          <w:lang w:eastAsia="de-DE"/>
        </w:rPr>
      </w:pPr>
    </w:p>
    <w:sectPr w:rsidR="002577FC" w:rsidRPr="004A63E6" w:rsidSect="00752959">
      <w:headerReference w:type="default" r:id="rId9"/>
      <w:footerReference w:type="default" r:id="rId10"/>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24FC4" w14:textId="77777777" w:rsidR="006F0AAD" w:rsidRDefault="006F0AAD" w:rsidP="00F11542">
      <w:r>
        <w:separator/>
      </w:r>
    </w:p>
  </w:endnote>
  <w:endnote w:type="continuationSeparator" w:id="0">
    <w:p w14:paraId="5E824235" w14:textId="77777777" w:rsidR="006F0AAD" w:rsidRDefault="006F0AAD" w:rsidP="00F11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A71CE" w14:textId="44853396" w:rsidR="00A80417" w:rsidRDefault="00A80417" w:rsidP="00F11542">
    <w:pPr>
      <w:pStyle w:val="Fuzeile"/>
    </w:pPr>
    <w:r>
      <w:rPr>
        <w:noProof/>
      </w:rPr>
      <mc:AlternateContent>
        <mc:Choice Requires="wps">
          <w:drawing>
            <wp:anchor distT="0" distB="0" distL="114300" distR="114300" simplePos="0" relativeHeight="251660288" behindDoc="0" locked="0" layoutInCell="1" allowOverlap="1" wp14:anchorId="4518D317" wp14:editId="77A1ADE3">
              <wp:simplePos x="0" y="0"/>
              <wp:positionH relativeFrom="column">
                <wp:posOffset>-734695</wp:posOffset>
              </wp:positionH>
              <wp:positionV relativeFrom="paragraph">
                <wp:posOffset>65103</wp:posOffset>
              </wp:positionV>
              <wp:extent cx="7086600" cy="0"/>
              <wp:effectExtent l="0" t="0" r="25400" b="25400"/>
              <wp:wrapNone/>
              <wp:docPr id="2" name="Gerade Verbindung 2"/>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78BE5B" id="Gerade Verbindu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85pt,5.15pt" to="500.15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" strokecolor="black [3040]"/>
          </w:pict>
        </mc:Fallback>
      </mc:AlternateContent>
    </w:r>
  </w:p>
  <w:p w14:paraId="13DA09DA" w14:textId="77777777" w:rsidR="00A80417" w:rsidRDefault="00A80417" w:rsidP="00F11542">
    <w:pPr>
      <w:pStyle w:val="Fuzeile"/>
    </w:pPr>
    <w:r w:rsidRPr="00A73CB4">
      <w:t xml:space="preserve">Heike Nicodemus · Hermann-Blum-Str. 8 · 74321 Bietigheim-Bissingen </w:t>
    </w:r>
  </w:p>
  <w:p w14:paraId="624BAF8D" w14:textId="2EB89DAE" w:rsidR="00A80417" w:rsidRPr="00A73CB4" w:rsidRDefault="00A80417" w:rsidP="00F11542">
    <w:pPr>
      <w:pStyle w:val="Fuzeile"/>
      <w:rPr>
        <w:rFonts w:ascii="Times" w:hAnsi="Times" w:cs="Times"/>
      </w:rPr>
    </w:pPr>
    <w:r w:rsidRPr="00A73CB4">
      <w:rPr>
        <w:color w:val="0C0C0C"/>
      </w:rPr>
      <w:t xml:space="preserve">www.heike-nicodemus.de </w:t>
    </w:r>
    <w:r w:rsidRPr="00A73CB4">
      <w:t>· kontakt@heike-nicodemus.de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D663A" w14:textId="77777777" w:rsidR="006F0AAD" w:rsidRDefault="006F0AAD" w:rsidP="00F11542">
      <w:r>
        <w:separator/>
      </w:r>
    </w:p>
  </w:footnote>
  <w:footnote w:type="continuationSeparator" w:id="0">
    <w:p w14:paraId="78E5ABD6" w14:textId="77777777" w:rsidR="006F0AAD" w:rsidRDefault="006F0AAD" w:rsidP="00F115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210A1" w14:textId="0D737D87" w:rsidR="00A80417" w:rsidRPr="004A63E6" w:rsidRDefault="00A80417" w:rsidP="004A63E6">
    <w:pPr>
      <w:pStyle w:val="zentriert"/>
    </w:pPr>
    <w:r w:rsidRPr="00B82B5F">
      <w:rPr>
        <w:rStyle w:val="KopfzeileZchn"/>
        <w:noProof/>
      </w:rPr>
      <mc:AlternateContent>
        <mc:Choice Requires="wps">
          <w:drawing>
            <wp:anchor distT="0" distB="0" distL="114300" distR="114300" simplePos="0" relativeHeight="251659264" behindDoc="0" locked="0" layoutInCell="1" allowOverlap="1" wp14:anchorId="22A3550C" wp14:editId="7F1A53E5">
              <wp:simplePos x="0" y="0"/>
              <wp:positionH relativeFrom="column">
                <wp:posOffset>-510112</wp:posOffset>
              </wp:positionH>
              <wp:positionV relativeFrom="paragraph">
                <wp:posOffset>465870</wp:posOffset>
              </wp:positionV>
              <wp:extent cx="6972300" cy="0"/>
              <wp:effectExtent l="0" t="0" r="12700" b="25400"/>
              <wp:wrapNone/>
              <wp:docPr id="1" name="Gerade Verbindung 1"/>
              <wp:cNvGraphicFramePr/>
              <a:graphic xmlns:a="http://schemas.openxmlformats.org/drawingml/2006/main">
                <a:graphicData uri="http://schemas.microsoft.com/office/word/2010/wordprocessingShape">
                  <wps:wsp>
                    <wps:cNvCnPr/>
                    <wps:spPr>
                      <a:xfrm>
                        <a:off x="0" y="0"/>
                        <a:ext cx="697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2A6145" id="Gerade Verbindu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15pt,36.7pt" to="508.85pt,3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" strokecolor="black [3040]"/>
          </w:pict>
        </mc:Fallback>
      </mc:AlternateContent>
    </w:r>
    <w:r w:rsidRPr="00B82B5F">
      <w:rPr>
        <w:rStyle w:val="KopfzeileZchn"/>
      </w:rPr>
      <w:t xml:space="preserve">Heike Nicodemus · Traversflöte </w:t>
    </w:r>
    <w:r w:rsidRPr="004A63E6">
      <w:t>· Solistin, Kammermusikerin und Orchestermusikerin</w:t>
    </w:r>
    <w:r w:rsidRPr="004A63E6">
      <w:br/>
    </w:r>
    <w:r w:rsidRPr="00EA6194">
      <w:rPr>
        <w:rStyle w:val="Fett"/>
        <w:lang w:val="de-DE"/>
      </w:rPr>
      <w:t>Beispiele für Konzertprogramme</w:t>
    </w:r>
    <w:r w:rsidRPr="004A63E6">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3769D"/>
    <w:multiLevelType w:val="multilevel"/>
    <w:tmpl w:val="390294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821D78"/>
    <w:multiLevelType w:val="hybridMultilevel"/>
    <w:tmpl w:val="8446027C"/>
    <w:lvl w:ilvl="0" w:tplc="825EBE06">
      <w:start w:val="1781"/>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9A372E"/>
    <w:multiLevelType w:val="hybridMultilevel"/>
    <w:tmpl w:val="574215F6"/>
    <w:lvl w:ilvl="0" w:tplc="73AC2832">
      <w:start w:val="1"/>
      <w:numFmt w:val="upp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A9F443A"/>
    <w:multiLevelType w:val="multilevel"/>
    <w:tmpl w:val="390294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DF648CB"/>
    <w:multiLevelType w:val="hybridMultilevel"/>
    <w:tmpl w:val="9FC83780"/>
    <w:lvl w:ilvl="0" w:tplc="825EBE06">
      <w:start w:val="1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8C87EB1"/>
    <w:multiLevelType w:val="hybridMultilevel"/>
    <w:tmpl w:val="5B2ACE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4412D0F"/>
    <w:multiLevelType w:val="hybridMultilevel"/>
    <w:tmpl w:val="F968CC08"/>
    <w:lvl w:ilvl="0" w:tplc="960A6FBC">
      <w:start w:val="1"/>
      <w:numFmt w:val="upperLetter"/>
      <w:lvlText w:val="%1."/>
      <w:lvlJc w:val="left"/>
      <w:pPr>
        <w:ind w:left="720" w:hanging="360"/>
      </w:pPr>
      <w:rPr>
        <w:rFonts w:cstheme="minorBidi"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8704537"/>
    <w:multiLevelType w:val="hybridMultilevel"/>
    <w:tmpl w:val="390294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8AD5089"/>
    <w:multiLevelType w:val="hybridMultilevel"/>
    <w:tmpl w:val="C11260D4"/>
    <w:lvl w:ilvl="0" w:tplc="825EBE06">
      <w:start w:val="1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BC75013"/>
    <w:multiLevelType w:val="hybridMultilevel"/>
    <w:tmpl w:val="D1B2572C"/>
    <w:lvl w:ilvl="0" w:tplc="C7047BB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F7D280C"/>
    <w:multiLevelType w:val="hybridMultilevel"/>
    <w:tmpl w:val="4EFA472C"/>
    <w:lvl w:ilvl="0" w:tplc="35EACDE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0"/>
  </w:num>
  <w:num w:numId="5">
    <w:abstractNumId w:val="2"/>
  </w:num>
  <w:num w:numId="6">
    <w:abstractNumId w:val="9"/>
  </w:num>
  <w:num w:numId="7">
    <w:abstractNumId w:val="10"/>
  </w:num>
  <w:num w:numId="8">
    <w:abstractNumId w:val="6"/>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59"/>
    <w:rsid w:val="0002109C"/>
    <w:rsid w:val="00035022"/>
    <w:rsid w:val="00050EDE"/>
    <w:rsid w:val="00053FD0"/>
    <w:rsid w:val="00086BCD"/>
    <w:rsid w:val="00092F15"/>
    <w:rsid w:val="000A5899"/>
    <w:rsid w:val="000C0533"/>
    <w:rsid w:val="000E0A4E"/>
    <w:rsid w:val="00120E03"/>
    <w:rsid w:val="00133016"/>
    <w:rsid w:val="0016621E"/>
    <w:rsid w:val="001744F4"/>
    <w:rsid w:val="00184C2F"/>
    <w:rsid w:val="00187411"/>
    <w:rsid w:val="001D5CF5"/>
    <w:rsid w:val="00221ADF"/>
    <w:rsid w:val="00223704"/>
    <w:rsid w:val="002304C9"/>
    <w:rsid w:val="00234DEE"/>
    <w:rsid w:val="00254133"/>
    <w:rsid w:val="002577FC"/>
    <w:rsid w:val="00263FAA"/>
    <w:rsid w:val="0027149E"/>
    <w:rsid w:val="002810A9"/>
    <w:rsid w:val="00281C4A"/>
    <w:rsid w:val="002A7D37"/>
    <w:rsid w:val="002B5A92"/>
    <w:rsid w:val="002B6D5C"/>
    <w:rsid w:val="002C48C9"/>
    <w:rsid w:val="002D7126"/>
    <w:rsid w:val="002F382B"/>
    <w:rsid w:val="002F7CE0"/>
    <w:rsid w:val="00300A0F"/>
    <w:rsid w:val="00353A7C"/>
    <w:rsid w:val="00354292"/>
    <w:rsid w:val="003660F8"/>
    <w:rsid w:val="00382945"/>
    <w:rsid w:val="00390AE2"/>
    <w:rsid w:val="0039328A"/>
    <w:rsid w:val="003979ED"/>
    <w:rsid w:val="003B1660"/>
    <w:rsid w:val="003B62C1"/>
    <w:rsid w:val="003C1C30"/>
    <w:rsid w:val="003D37D8"/>
    <w:rsid w:val="00410317"/>
    <w:rsid w:val="0041440D"/>
    <w:rsid w:val="004439D4"/>
    <w:rsid w:val="004459FB"/>
    <w:rsid w:val="0046675B"/>
    <w:rsid w:val="0047651F"/>
    <w:rsid w:val="00481E8F"/>
    <w:rsid w:val="004A63E6"/>
    <w:rsid w:val="004B46E8"/>
    <w:rsid w:val="004D00B2"/>
    <w:rsid w:val="00513BC1"/>
    <w:rsid w:val="00534E5F"/>
    <w:rsid w:val="00542755"/>
    <w:rsid w:val="00560947"/>
    <w:rsid w:val="00563363"/>
    <w:rsid w:val="00572FCC"/>
    <w:rsid w:val="00586100"/>
    <w:rsid w:val="00594CC5"/>
    <w:rsid w:val="005953F1"/>
    <w:rsid w:val="005E5D2E"/>
    <w:rsid w:val="0061141B"/>
    <w:rsid w:val="006121C8"/>
    <w:rsid w:val="00621E71"/>
    <w:rsid w:val="0062585E"/>
    <w:rsid w:val="00644EF2"/>
    <w:rsid w:val="006612D9"/>
    <w:rsid w:val="00667D9D"/>
    <w:rsid w:val="006826F4"/>
    <w:rsid w:val="006C10D9"/>
    <w:rsid w:val="006E3889"/>
    <w:rsid w:val="006F0AAD"/>
    <w:rsid w:val="00752959"/>
    <w:rsid w:val="007907DD"/>
    <w:rsid w:val="00791539"/>
    <w:rsid w:val="007934F7"/>
    <w:rsid w:val="007E25FC"/>
    <w:rsid w:val="00802A2A"/>
    <w:rsid w:val="00822C6A"/>
    <w:rsid w:val="00827B57"/>
    <w:rsid w:val="00841208"/>
    <w:rsid w:val="00842325"/>
    <w:rsid w:val="0087257D"/>
    <w:rsid w:val="008726E5"/>
    <w:rsid w:val="00873F50"/>
    <w:rsid w:val="00881863"/>
    <w:rsid w:val="008A3633"/>
    <w:rsid w:val="008F5B19"/>
    <w:rsid w:val="0092123A"/>
    <w:rsid w:val="00921743"/>
    <w:rsid w:val="009262E6"/>
    <w:rsid w:val="00930B14"/>
    <w:rsid w:val="009377A4"/>
    <w:rsid w:val="00941B76"/>
    <w:rsid w:val="009530CA"/>
    <w:rsid w:val="009625CF"/>
    <w:rsid w:val="00975FFF"/>
    <w:rsid w:val="00990D1F"/>
    <w:rsid w:val="009A37B8"/>
    <w:rsid w:val="009B5BCC"/>
    <w:rsid w:val="009E07CA"/>
    <w:rsid w:val="009E6215"/>
    <w:rsid w:val="00A05E8A"/>
    <w:rsid w:val="00A10F81"/>
    <w:rsid w:val="00A1224B"/>
    <w:rsid w:val="00A14259"/>
    <w:rsid w:val="00A22D6A"/>
    <w:rsid w:val="00A259E5"/>
    <w:rsid w:val="00A42C61"/>
    <w:rsid w:val="00A43AAA"/>
    <w:rsid w:val="00A44ECC"/>
    <w:rsid w:val="00A4778A"/>
    <w:rsid w:val="00A73525"/>
    <w:rsid w:val="00A73CB4"/>
    <w:rsid w:val="00A80417"/>
    <w:rsid w:val="00A91FDF"/>
    <w:rsid w:val="00AB5627"/>
    <w:rsid w:val="00B01C3E"/>
    <w:rsid w:val="00B04005"/>
    <w:rsid w:val="00B20AF8"/>
    <w:rsid w:val="00B313A6"/>
    <w:rsid w:val="00B56B71"/>
    <w:rsid w:val="00B62885"/>
    <w:rsid w:val="00B702FD"/>
    <w:rsid w:val="00B707B7"/>
    <w:rsid w:val="00B741E0"/>
    <w:rsid w:val="00B82815"/>
    <w:rsid w:val="00B82B5F"/>
    <w:rsid w:val="00BB0645"/>
    <w:rsid w:val="00BC4B11"/>
    <w:rsid w:val="00BD408A"/>
    <w:rsid w:val="00BD4C14"/>
    <w:rsid w:val="00BE1234"/>
    <w:rsid w:val="00C0467A"/>
    <w:rsid w:val="00C059AF"/>
    <w:rsid w:val="00C27928"/>
    <w:rsid w:val="00CC19F5"/>
    <w:rsid w:val="00CE4585"/>
    <w:rsid w:val="00CE75B9"/>
    <w:rsid w:val="00D06E9C"/>
    <w:rsid w:val="00D14C03"/>
    <w:rsid w:val="00D16326"/>
    <w:rsid w:val="00D252A5"/>
    <w:rsid w:val="00D27394"/>
    <w:rsid w:val="00D316A4"/>
    <w:rsid w:val="00D92809"/>
    <w:rsid w:val="00DB0B4A"/>
    <w:rsid w:val="00DB0B7C"/>
    <w:rsid w:val="00DD2FF5"/>
    <w:rsid w:val="00E208DD"/>
    <w:rsid w:val="00E619C3"/>
    <w:rsid w:val="00E8239F"/>
    <w:rsid w:val="00E82C58"/>
    <w:rsid w:val="00EA6194"/>
    <w:rsid w:val="00EA7C24"/>
    <w:rsid w:val="00EB77C2"/>
    <w:rsid w:val="00ED4D77"/>
    <w:rsid w:val="00EF662B"/>
    <w:rsid w:val="00F01426"/>
    <w:rsid w:val="00F11542"/>
    <w:rsid w:val="00F25E73"/>
    <w:rsid w:val="00F5302D"/>
    <w:rsid w:val="00F57AE7"/>
    <w:rsid w:val="00F63033"/>
    <w:rsid w:val="00F754C5"/>
    <w:rsid w:val="00F755C7"/>
    <w:rsid w:val="00F75FBC"/>
    <w:rsid w:val="00FC0227"/>
    <w:rsid w:val="00FC6132"/>
    <w:rsid w:val="00FD0A67"/>
    <w:rsid w:val="00FE793D"/>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862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11542"/>
    <w:rPr>
      <w:rFonts w:asciiTheme="minorBidi" w:hAnsiTheme="minorBidi"/>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1440D"/>
    <w:pPr>
      <w:ind w:left="720"/>
      <w:contextualSpacing/>
    </w:pPr>
  </w:style>
  <w:style w:type="paragraph" w:styleId="Sprechblasentext">
    <w:name w:val="Balloon Text"/>
    <w:basedOn w:val="Standard"/>
    <w:link w:val="SprechblasentextZchn"/>
    <w:uiPriority w:val="99"/>
    <w:semiHidden/>
    <w:unhideWhenUsed/>
    <w:rsid w:val="0047651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7651F"/>
    <w:rPr>
      <w:rFonts w:ascii="Lucida Grande" w:hAnsi="Lucida Grande" w:cs="Lucida Grande"/>
      <w:sz w:val="18"/>
      <w:szCs w:val="18"/>
    </w:rPr>
  </w:style>
  <w:style w:type="paragraph" w:styleId="Kopfzeile">
    <w:name w:val="header"/>
    <w:basedOn w:val="Standard"/>
    <w:link w:val="KopfzeileZchn"/>
    <w:uiPriority w:val="99"/>
    <w:unhideWhenUsed/>
    <w:rsid w:val="00354292"/>
    <w:pPr>
      <w:jc w:val="center"/>
    </w:pPr>
  </w:style>
  <w:style w:type="character" w:customStyle="1" w:styleId="KopfzeileZchn">
    <w:name w:val="Kopfzeile Zchn"/>
    <w:basedOn w:val="Absatz-Standardschriftart"/>
    <w:link w:val="Kopfzeile"/>
    <w:uiPriority w:val="99"/>
    <w:rsid w:val="00354292"/>
    <w:rPr>
      <w:rFonts w:ascii="Arial" w:hAnsi="Arial"/>
      <w:sz w:val="22"/>
      <w:szCs w:val="22"/>
    </w:rPr>
  </w:style>
  <w:style w:type="paragraph" w:styleId="Fuzeile">
    <w:name w:val="footer"/>
    <w:basedOn w:val="Standard"/>
    <w:link w:val="FuzeileZchn"/>
    <w:uiPriority w:val="99"/>
    <w:unhideWhenUsed/>
    <w:rsid w:val="00A73CB4"/>
    <w:pPr>
      <w:tabs>
        <w:tab w:val="center" w:pos="4536"/>
        <w:tab w:val="right" w:pos="9072"/>
      </w:tabs>
      <w:jc w:val="center"/>
    </w:pPr>
  </w:style>
  <w:style w:type="character" w:customStyle="1" w:styleId="FuzeileZchn">
    <w:name w:val="Fußzeile Zchn"/>
    <w:basedOn w:val="Absatz-Standardschriftart"/>
    <w:link w:val="Fuzeile"/>
    <w:uiPriority w:val="99"/>
    <w:rsid w:val="00A73CB4"/>
    <w:rPr>
      <w:rFonts w:ascii="Arial" w:hAnsi="Arial"/>
      <w:sz w:val="22"/>
    </w:rPr>
  </w:style>
  <w:style w:type="character" w:styleId="Fett">
    <w:name w:val="Strong"/>
    <w:uiPriority w:val="22"/>
    <w:qFormat/>
    <w:rsid w:val="00644EF2"/>
    <w:rPr>
      <w:rFonts w:asciiTheme="minorBidi" w:hAnsiTheme="minorBidi" w:cstheme="minorBidi"/>
      <w:b/>
      <w:bCs/>
      <w:lang w:val="it-IT"/>
    </w:rPr>
  </w:style>
  <w:style w:type="paragraph" w:styleId="Titel">
    <w:name w:val="Title"/>
    <w:basedOn w:val="Standard"/>
    <w:next w:val="Standard"/>
    <w:link w:val="TitelZchn"/>
    <w:uiPriority w:val="10"/>
    <w:qFormat/>
    <w:rsid w:val="003B62C1"/>
    <w:pPr>
      <w:jc w:val="center"/>
    </w:pPr>
    <w:rPr>
      <w:rFonts w:cs="Arial"/>
      <w:b/>
      <w:sz w:val="28"/>
      <w:szCs w:val="28"/>
    </w:rPr>
  </w:style>
  <w:style w:type="character" w:customStyle="1" w:styleId="TitelZchn">
    <w:name w:val="Titel Zchn"/>
    <w:basedOn w:val="Absatz-Standardschriftart"/>
    <w:link w:val="Titel"/>
    <w:uiPriority w:val="10"/>
    <w:rsid w:val="003B62C1"/>
    <w:rPr>
      <w:rFonts w:ascii="Arial" w:hAnsi="Arial" w:cs="Arial"/>
      <w:b/>
      <w:sz w:val="28"/>
      <w:szCs w:val="28"/>
    </w:rPr>
  </w:style>
  <w:style w:type="paragraph" w:styleId="Untertitel">
    <w:name w:val="Subtitle"/>
    <w:basedOn w:val="Standard"/>
    <w:next w:val="Standard"/>
    <w:link w:val="UntertitelZchn"/>
    <w:uiPriority w:val="11"/>
    <w:qFormat/>
    <w:rsid w:val="003B62C1"/>
    <w:pPr>
      <w:jc w:val="center"/>
    </w:pPr>
    <w:rPr>
      <w:rFonts w:cs="Arial"/>
      <w:sz w:val="28"/>
      <w:szCs w:val="28"/>
    </w:rPr>
  </w:style>
  <w:style w:type="character" w:customStyle="1" w:styleId="UntertitelZchn">
    <w:name w:val="Untertitel Zchn"/>
    <w:basedOn w:val="Absatz-Standardschriftart"/>
    <w:link w:val="Untertitel"/>
    <w:uiPriority w:val="11"/>
    <w:rsid w:val="003B62C1"/>
    <w:rPr>
      <w:rFonts w:ascii="Arial" w:hAnsi="Arial" w:cs="Arial"/>
      <w:sz w:val="28"/>
      <w:szCs w:val="28"/>
    </w:rPr>
  </w:style>
  <w:style w:type="character" w:styleId="Hervorhebung">
    <w:name w:val="Emphasis"/>
    <w:uiPriority w:val="20"/>
    <w:qFormat/>
    <w:rsid w:val="003B62C1"/>
    <w:rPr>
      <w:rFonts w:cs="Arial"/>
      <w:b/>
      <w:i/>
      <w:sz w:val="22"/>
      <w:szCs w:val="22"/>
      <w:lang w:val="it-IT"/>
    </w:rPr>
  </w:style>
  <w:style w:type="paragraph" w:customStyle="1" w:styleId="flietext">
    <w:name w:val="fließtext"/>
    <w:basedOn w:val="Standard"/>
    <w:qFormat/>
    <w:rsid w:val="00F11542"/>
    <w:pPr>
      <w:spacing w:after="120"/>
    </w:pPr>
    <w:rPr>
      <w:lang w:val="it-IT"/>
    </w:rPr>
  </w:style>
  <w:style w:type="character" w:styleId="Schwachhervorheb">
    <w:name w:val="Subtle Emphasis"/>
    <w:basedOn w:val="Absatz-Standardschriftart"/>
    <w:uiPriority w:val="19"/>
    <w:qFormat/>
    <w:rsid w:val="003660F8"/>
    <w:rPr>
      <w:rFonts w:ascii="Arial" w:hAnsi="Arial" w:cs="Arial"/>
      <w:i/>
      <w:iCs/>
      <w:color w:val="000000" w:themeColor="text1"/>
      <w:lang w:val="de-DE"/>
    </w:rPr>
  </w:style>
  <w:style w:type="paragraph" w:customStyle="1" w:styleId="eingerckt">
    <w:name w:val="eingerückt"/>
    <w:basedOn w:val="Standard"/>
    <w:qFormat/>
    <w:rsid w:val="00EF662B"/>
    <w:pPr>
      <w:ind w:left="4536"/>
    </w:pPr>
  </w:style>
  <w:style w:type="paragraph" w:customStyle="1" w:styleId="Formatvorlage1">
    <w:name w:val="Formatvorlage1"/>
    <w:basedOn w:val="Standard"/>
    <w:qFormat/>
    <w:rsid w:val="00EF662B"/>
    <w:pPr>
      <w:jc w:val="center"/>
    </w:pPr>
  </w:style>
  <w:style w:type="character" w:customStyle="1" w:styleId="apple-converted-space">
    <w:name w:val="apple-converted-space"/>
    <w:basedOn w:val="Absatz-Standardschriftart"/>
    <w:rsid w:val="00D316A4"/>
  </w:style>
  <w:style w:type="paragraph" w:customStyle="1" w:styleId="zentriert">
    <w:name w:val="zentriert"/>
    <w:basedOn w:val="Standard"/>
    <w:qFormat/>
    <w:rsid w:val="00F11542"/>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515976">
      <w:bodyDiv w:val="1"/>
      <w:marLeft w:val="0"/>
      <w:marRight w:val="0"/>
      <w:marTop w:val="0"/>
      <w:marBottom w:val="0"/>
      <w:divBdr>
        <w:top w:val="none" w:sz="0" w:space="0" w:color="auto"/>
        <w:left w:val="none" w:sz="0" w:space="0" w:color="auto"/>
        <w:bottom w:val="none" w:sz="0" w:space="0" w:color="auto"/>
        <w:right w:val="none" w:sz="0" w:space="0" w:color="auto"/>
      </w:divBdr>
    </w:div>
    <w:div w:id="20600841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692</Words>
  <Characters>4360</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Nicodemus</dc:creator>
  <cp:keywords/>
  <dc:description/>
  <cp:lastModifiedBy>sillmann</cp:lastModifiedBy>
  <cp:revision>40</cp:revision>
  <cp:lastPrinted>2017-03-21T09:55:00Z</cp:lastPrinted>
  <dcterms:created xsi:type="dcterms:W3CDTF">2017-03-20T13:17:00Z</dcterms:created>
  <dcterms:modified xsi:type="dcterms:W3CDTF">2018-04-17T13:42:00Z</dcterms:modified>
</cp:coreProperties>
</file>